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482A">
      <w:pPr>
        <w:pStyle w:val="Style4"/>
        <w:widowControl/>
        <w:spacing w:before="72"/>
        <w:ind w:left="2131"/>
        <w:jc w:val="left"/>
        <w:rPr>
          <w:rStyle w:val="FontStyle13"/>
        </w:rPr>
      </w:pPr>
      <w:r>
        <w:rPr>
          <w:rStyle w:val="FontStyle13"/>
          <w:spacing w:val="60"/>
        </w:rPr>
        <w:t xml:space="preserve"> РАЙОНЕН С</w:t>
      </w:r>
      <w:r w:rsidR="00590956">
        <w:rPr>
          <w:rStyle w:val="FontStyle13"/>
          <w:spacing w:val="60"/>
        </w:rPr>
        <w:t>ЪД</w:t>
      </w:r>
      <w:r w:rsidR="00590956">
        <w:rPr>
          <w:rStyle w:val="FontStyle13"/>
        </w:rPr>
        <w:t xml:space="preserve"> </w:t>
      </w:r>
      <w:r w:rsidR="00590956">
        <w:rPr>
          <w:rStyle w:val="FontStyle13"/>
          <w:spacing w:val="60"/>
        </w:rPr>
        <w:t>-</w:t>
      </w:r>
      <w:r w:rsidR="00590956">
        <w:rPr>
          <w:rStyle w:val="FontStyle13"/>
        </w:rPr>
        <w:t xml:space="preserve"> Момчилград</w:t>
      </w:r>
    </w:p>
    <w:p w:rsidR="00000000" w:rsidRDefault="00590956">
      <w:pPr>
        <w:pStyle w:val="Style4"/>
        <w:widowControl/>
        <w:spacing w:line="240" w:lineRule="exact"/>
        <w:ind w:left="2801"/>
        <w:jc w:val="left"/>
        <w:rPr>
          <w:sz w:val="20"/>
          <w:szCs w:val="20"/>
        </w:rPr>
      </w:pPr>
    </w:p>
    <w:p w:rsidR="00000000" w:rsidRDefault="00590956">
      <w:pPr>
        <w:pStyle w:val="Style4"/>
        <w:widowControl/>
        <w:spacing w:before="70"/>
        <w:ind w:left="2801"/>
        <w:jc w:val="left"/>
        <w:rPr>
          <w:rStyle w:val="FontStyle13"/>
        </w:rPr>
      </w:pPr>
      <w:r>
        <w:rPr>
          <w:rStyle w:val="FontStyle13"/>
        </w:rPr>
        <w:t>гр.Момчилград, 27.03.2020г.</w:t>
      </w:r>
    </w:p>
    <w:p w:rsidR="00000000" w:rsidRDefault="00590956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3A482A">
      <w:pPr>
        <w:pStyle w:val="Style3"/>
        <w:widowControl/>
        <w:spacing w:before="106" w:line="360" w:lineRule="exact"/>
        <w:rPr>
          <w:rStyle w:val="FontStyle12"/>
        </w:rPr>
      </w:pPr>
      <w:r>
        <w:rPr>
          <w:rStyle w:val="FontStyle11"/>
        </w:rPr>
        <w:t xml:space="preserve">СУНА </w:t>
      </w:r>
      <w:r w:rsidR="00590956">
        <w:rPr>
          <w:rStyle w:val="FontStyle11"/>
        </w:rPr>
        <w:t xml:space="preserve">ОСМАН- </w:t>
      </w:r>
      <w:r w:rsidR="00590956">
        <w:rPr>
          <w:rStyle w:val="FontStyle12"/>
        </w:rPr>
        <w:t xml:space="preserve">Административен ръководител-Председател на </w:t>
      </w:r>
      <w:r w:rsidR="00590956">
        <w:rPr>
          <w:rStyle w:val="FontStyle12"/>
          <w:lang w:val="en-US"/>
        </w:rPr>
        <w:t xml:space="preserve">PC- </w:t>
      </w:r>
      <w:r w:rsidR="00590956">
        <w:rPr>
          <w:rStyle w:val="FontStyle12"/>
        </w:rPr>
        <w:t xml:space="preserve">Момчилград в изпълнение на правомощията по чл.80 ал.1 т.1 и ал.2 </w:t>
      </w:r>
      <w:proofErr w:type="spellStart"/>
      <w:r w:rsidR="00590956">
        <w:rPr>
          <w:rStyle w:val="FontStyle12"/>
        </w:rPr>
        <w:t>вр</w:t>
      </w:r>
      <w:proofErr w:type="spellEnd"/>
      <w:r w:rsidR="00590956">
        <w:rPr>
          <w:rStyle w:val="FontStyle12"/>
        </w:rPr>
        <w:t>.</w:t>
      </w:r>
      <w:r w:rsidR="00590956">
        <w:rPr>
          <w:rStyle w:val="FontStyle12"/>
        </w:rPr>
        <w:t>чл.9 от Закона за съдебната власт, Протокол № 9 и № 10 от Извънредно заседание на Съдийска колегия на ВСС, проведени на 15.03.2020г. и на 16.03.2020г. по повод на обявеното от Народното събрание на Република България на 13.03.2020г. Извънредно положение въ</w:t>
      </w:r>
      <w:r w:rsidR="00590956">
        <w:rPr>
          <w:rStyle w:val="FontStyle12"/>
        </w:rPr>
        <w:t xml:space="preserve">в връзка с разпространението на </w:t>
      </w:r>
      <w:proofErr w:type="spellStart"/>
      <w:r w:rsidR="00590956">
        <w:rPr>
          <w:rStyle w:val="FontStyle12"/>
        </w:rPr>
        <w:t>Коронавирусна</w:t>
      </w:r>
      <w:proofErr w:type="spellEnd"/>
      <w:r w:rsidR="00590956">
        <w:rPr>
          <w:rStyle w:val="FontStyle12"/>
        </w:rPr>
        <w:t xml:space="preserve"> инфекция </w:t>
      </w:r>
      <w:r w:rsidR="00590956">
        <w:rPr>
          <w:rStyle w:val="FontStyle12"/>
          <w:lang w:val="en-US"/>
        </w:rPr>
        <w:t xml:space="preserve">/COVID </w:t>
      </w:r>
      <w:r w:rsidR="00590956">
        <w:rPr>
          <w:rStyle w:val="FontStyle12"/>
        </w:rPr>
        <w:t>19/, с което на основание чл.16 ал.1 и чл.ЗО ал.5 т.5 от ЗСВ, се преустановява разглеждането на всички видове наказателни, граждански, търговски и административни дела, с изключение на посоченит</w:t>
      </w:r>
      <w:r w:rsidR="00590956">
        <w:rPr>
          <w:rStyle w:val="FontStyle12"/>
        </w:rPr>
        <w:t xml:space="preserve">е в решението, както и във връзка с т.1-4 от Решение от 26.03.2020г. на </w:t>
      </w:r>
      <w:proofErr w:type="spellStart"/>
      <w:r w:rsidR="00590956">
        <w:rPr>
          <w:rStyle w:val="FontStyle12"/>
          <w:spacing w:val="20"/>
        </w:rPr>
        <w:t>СКна</w:t>
      </w:r>
      <w:proofErr w:type="spellEnd"/>
      <w:r w:rsidR="00590956">
        <w:rPr>
          <w:rStyle w:val="FontStyle12"/>
        </w:rPr>
        <w:t xml:space="preserve"> ВСС</w:t>
      </w:r>
    </w:p>
    <w:p w:rsidR="00000000" w:rsidRDefault="00590956">
      <w:pPr>
        <w:pStyle w:val="Style4"/>
        <w:widowControl/>
        <w:spacing w:line="240" w:lineRule="exact"/>
        <w:ind w:left="3643"/>
        <w:jc w:val="left"/>
        <w:rPr>
          <w:sz w:val="20"/>
          <w:szCs w:val="20"/>
        </w:rPr>
      </w:pPr>
    </w:p>
    <w:p w:rsidR="00000000" w:rsidRDefault="00590956">
      <w:pPr>
        <w:pStyle w:val="Style4"/>
        <w:widowControl/>
        <w:spacing w:before="142"/>
        <w:ind w:left="3643"/>
        <w:jc w:val="left"/>
        <w:rPr>
          <w:rStyle w:val="FontStyle13"/>
        </w:rPr>
      </w:pPr>
      <w:r>
        <w:rPr>
          <w:rStyle w:val="FontStyle13"/>
        </w:rPr>
        <w:t>ДОПЪЛВАМ;</w:t>
      </w:r>
    </w:p>
    <w:p w:rsidR="00000000" w:rsidRDefault="00590956">
      <w:pPr>
        <w:pStyle w:val="Style5"/>
        <w:widowControl/>
        <w:spacing w:line="240" w:lineRule="exact"/>
        <w:ind w:left="720"/>
        <w:jc w:val="both"/>
        <w:rPr>
          <w:sz w:val="20"/>
          <w:szCs w:val="20"/>
        </w:rPr>
      </w:pPr>
    </w:p>
    <w:p w:rsidR="00000000" w:rsidRDefault="00590956">
      <w:pPr>
        <w:pStyle w:val="Style5"/>
        <w:widowControl/>
        <w:spacing w:before="134" w:line="497" w:lineRule="exact"/>
        <w:ind w:left="720"/>
        <w:jc w:val="both"/>
        <w:rPr>
          <w:rStyle w:val="FontStyle14"/>
        </w:rPr>
      </w:pPr>
      <w:r>
        <w:rPr>
          <w:rStyle w:val="FontStyle14"/>
        </w:rPr>
        <w:t>1. ЗАПОВЕД № 56/ 16.03.2020г. и ЗАПОВЕД № 58/ 17.03.2020Г., като се разширява обхвата на разглежданите дела по време на обявеното извънредно положение, със следнит</w:t>
      </w:r>
      <w:r>
        <w:rPr>
          <w:rStyle w:val="FontStyle14"/>
        </w:rPr>
        <w:t>е дела;</w:t>
      </w:r>
    </w:p>
    <w:p w:rsidR="00000000" w:rsidRDefault="00590956" w:rsidP="003A482A">
      <w:pPr>
        <w:pStyle w:val="Style6"/>
        <w:widowControl/>
        <w:numPr>
          <w:ilvl w:val="0"/>
          <w:numId w:val="1"/>
        </w:numPr>
        <w:tabs>
          <w:tab w:val="left" w:pos="713"/>
        </w:tabs>
        <w:spacing w:line="497" w:lineRule="exact"/>
        <w:ind w:left="713"/>
        <w:rPr>
          <w:rStyle w:val="FontStyle14"/>
        </w:rPr>
      </w:pPr>
      <w:r>
        <w:rPr>
          <w:rStyle w:val="FontStyle14"/>
        </w:rPr>
        <w:t>Наказателни дела по внесени обвинителни актове по чл.225 ал.6 от НК и по чл.326 ал.2 от НК;</w:t>
      </w:r>
    </w:p>
    <w:p w:rsidR="00000000" w:rsidRDefault="00590956" w:rsidP="003A482A">
      <w:pPr>
        <w:pStyle w:val="Style6"/>
        <w:widowControl/>
        <w:numPr>
          <w:ilvl w:val="0"/>
          <w:numId w:val="1"/>
        </w:numPr>
        <w:tabs>
          <w:tab w:val="left" w:pos="713"/>
        </w:tabs>
        <w:spacing w:line="497" w:lineRule="exact"/>
        <w:ind w:left="713"/>
        <w:rPr>
          <w:rStyle w:val="FontStyle14"/>
        </w:rPr>
      </w:pPr>
      <w:r>
        <w:rPr>
          <w:rStyle w:val="FontStyle14"/>
        </w:rPr>
        <w:t>Наказателни дела по внесени искания по чл.111 от Закона за изпълнение на наказанията и задържането под стража;</w:t>
      </w:r>
    </w:p>
    <w:p w:rsidR="00000000" w:rsidRDefault="00590956" w:rsidP="003A482A">
      <w:pPr>
        <w:pStyle w:val="Style6"/>
        <w:widowControl/>
        <w:numPr>
          <w:ilvl w:val="0"/>
          <w:numId w:val="1"/>
        </w:numPr>
        <w:tabs>
          <w:tab w:val="left" w:pos="713"/>
        </w:tabs>
        <w:spacing w:line="497" w:lineRule="exact"/>
        <w:ind w:left="367" w:firstLine="0"/>
        <w:jc w:val="left"/>
        <w:rPr>
          <w:rStyle w:val="FontStyle14"/>
        </w:rPr>
      </w:pPr>
      <w:r>
        <w:rPr>
          <w:rStyle w:val="FontStyle14"/>
        </w:rPr>
        <w:t>Искания за полицейска регистрация</w:t>
      </w:r>
      <w:r>
        <w:rPr>
          <w:rStyle w:val="FontStyle14"/>
        </w:rPr>
        <w:t xml:space="preserve"> на лица по чл.68 от ЗМВР;</w:t>
      </w:r>
    </w:p>
    <w:p w:rsidR="00000000" w:rsidRDefault="00590956" w:rsidP="003A482A">
      <w:pPr>
        <w:pStyle w:val="Style6"/>
        <w:widowControl/>
        <w:numPr>
          <w:ilvl w:val="0"/>
          <w:numId w:val="1"/>
        </w:numPr>
        <w:tabs>
          <w:tab w:val="left" w:pos="713"/>
        </w:tabs>
        <w:spacing w:line="497" w:lineRule="exact"/>
        <w:ind w:left="713"/>
        <w:rPr>
          <w:rStyle w:val="FontStyle14"/>
        </w:rPr>
      </w:pPr>
      <w:r>
        <w:rPr>
          <w:rStyle w:val="FontStyle14"/>
        </w:rPr>
        <w:t xml:space="preserve">Искания за разкриване на </w:t>
      </w:r>
      <w:r>
        <w:rPr>
          <w:rStyle w:val="FontStyle13"/>
        </w:rPr>
        <w:t xml:space="preserve">банкова тайна </w:t>
      </w:r>
      <w:r>
        <w:rPr>
          <w:rStyle w:val="FontStyle14"/>
        </w:rPr>
        <w:t xml:space="preserve">по чл.62 от Закона за кредитните институции, или </w:t>
      </w:r>
      <w:r>
        <w:rPr>
          <w:rStyle w:val="FontStyle13"/>
        </w:rPr>
        <w:t xml:space="preserve">търговска тайна, </w:t>
      </w:r>
      <w:r>
        <w:rPr>
          <w:rStyle w:val="FontStyle14"/>
        </w:rPr>
        <w:t>направени от различни органи;</w:t>
      </w:r>
    </w:p>
    <w:p w:rsidR="00000000" w:rsidRDefault="00590956" w:rsidP="003A482A">
      <w:pPr>
        <w:pStyle w:val="Style6"/>
        <w:widowControl/>
        <w:numPr>
          <w:ilvl w:val="0"/>
          <w:numId w:val="2"/>
        </w:numPr>
        <w:tabs>
          <w:tab w:val="left" w:pos="338"/>
        </w:tabs>
        <w:spacing w:before="72" w:line="490" w:lineRule="exact"/>
        <w:ind w:firstLine="0"/>
        <w:jc w:val="left"/>
        <w:rPr>
          <w:rStyle w:val="FontStyle14"/>
        </w:rPr>
      </w:pPr>
      <w:r>
        <w:rPr>
          <w:rStyle w:val="FontStyle14"/>
        </w:rPr>
        <w:t>Откази от наследство по чл.49 от Закона за наследството;</w:t>
      </w:r>
    </w:p>
    <w:p w:rsidR="00000000" w:rsidRDefault="00590956" w:rsidP="003A482A">
      <w:pPr>
        <w:pStyle w:val="Style6"/>
        <w:widowControl/>
        <w:numPr>
          <w:ilvl w:val="0"/>
          <w:numId w:val="2"/>
        </w:numPr>
        <w:tabs>
          <w:tab w:val="left" w:pos="338"/>
        </w:tabs>
        <w:spacing w:line="490" w:lineRule="exact"/>
        <w:ind w:left="338" w:hanging="338"/>
        <w:rPr>
          <w:rStyle w:val="FontStyle14"/>
        </w:rPr>
      </w:pPr>
      <w:r>
        <w:rPr>
          <w:rStyle w:val="FontStyle14"/>
        </w:rPr>
        <w:lastRenderedPageBreak/>
        <w:t>Искания за теглене от вло</w:t>
      </w:r>
      <w:r>
        <w:rPr>
          <w:rStyle w:val="FontStyle14"/>
        </w:rPr>
        <w:t>гове на деца или други недееспособни лица;</w:t>
      </w:r>
    </w:p>
    <w:p w:rsidR="00000000" w:rsidRDefault="00590956" w:rsidP="003A482A">
      <w:pPr>
        <w:pStyle w:val="Style6"/>
        <w:widowControl/>
        <w:numPr>
          <w:ilvl w:val="0"/>
          <w:numId w:val="2"/>
        </w:numPr>
        <w:tabs>
          <w:tab w:val="left" w:pos="338"/>
        </w:tabs>
        <w:spacing w:before="7" w:line="490" w:lineRule="exact"/>
        <w:ind w:left="338" w:hanging="338"/>
        <w:rPr>
          <w:rStyle w:val="FontStyle14"/>
        </w:rPr>
      </w:pPr>
      <w:r>
        <w:rPr>
          <w:rStyle w:val="FontStyle14"/>
        </w:rPr>
        <w:t>Искания за даване на разрешения по чл.130 от СК- за сключване на сделки и разпореждане с имущество на малолетни и непълнолетни лица, както и назначаване на особен представител за сключване сделки с имущество н</w:t>
      </w:r>
      <w:r>
        <w:rPr>
          <w:rStyle w:val="FontStyle14"/>
        </w:rPr>
        <w:t>а малолетни и непълнолетни лица;</w:t>
      </w:r>
    </w:p>
    <w:p w:rsidR="00000000" w:rsidRDefault="00590956" w:rsidP="003A482A">
      <w:pPr>
        <w:pStyle w:val="Style6"/>
        <w:widowControl/>
        <w:numPr>
          <w:ilvl w:val="0"/>
          <w:numId w:val="2"/>
        </w:numPr>
        <w:tabs>
          <w:tab w:val="left" w:pos="338"/>
        </w:tabs>
        <w:spacing w:before="7" w:line="490" w:lineRule="exact"/>
        <w:ind w:left="338" w:hanging="338"/>
        <w:rPr>
          <w:rStyle w:val="FontStyle14"/>
        </w:rPr>
      </w:pPr>
      <w:r>
        <w:rPr>
          <w:rStyle w:val="FontStyle14"/>
        </w:rPr>
        <w:t>Произнасяне по жалби срещу Постановление на Прокуратурата за прекратяване и спиране на наказателно производство.</w:t>
      </w:r>
    </w:p>
    <w:p w:rsidR="00000000" w:rsidRDefault="00590956">
      <w:pPr>
        <w:pStyle w:val="Style2"/>
        <w:widowControl/>
        <w:spacing w:line="490" w:lineRule="exact"/>
        <w:ind w:left="360"/>
        <w:rPr>
          <w:rStyle w:val="FontStyle14"/>
        </w:rPr>
      </w:pPr>
      <w:r>
        <w:rPr>
          <w:rStyle w:val="FontStyle14"/>
        </w:rPr>
        <w:t xml:space="preserve">3.Разпределението на посочените по-горе дела, </w:t>
      </w:r>
      <w:r>
        <w:rPr>
          <w:rStyle w:val="FontStyle13"/>
        </w:rPr>
        <w:t>освен тези по чл.225 от НК, по чл.326 от НК и по чл.355 от Н</w:t>
      </w:r>
      <w:r>
        <w:rPr>
          <w:rStyle w:val="FontStyle13"/>
        </w:rPr>
        <w:t>К</w:t>
      </w:r>
      <w:r>
        <w:rPr>
          <w:rStyle w:val="FontStyle14"/>
        </w:rPr>
        <w:t xml:space="preserve">,/както и на посочените в ЗАПОВЕД № 56/ 16.03.2020г. и ЗАПОВЕД № 58/ 17.03.2020г./, ще се извършва по Вътрешните правила за случайно разпределение на делата, </w:t>
      </w:r>
      <w:r>
        <w:rPr>
          <w:rStyle w:val="FontStyle13"/>
        </w:rPr>
        <w:t xml:space="preserve">т.е. на дежурен съдия, </w:t>
      </w:r>
      <w:r>
        <w:rPr>
          <w:rStyle w:val="FontStyle14"/>
        </w:rPr>
        <w:t>до окончателното отменяване на ИЗВЪНРЕДНОТО ПОЛОЖЕНИЕ от Народното събрани</w:t>
      </w:r>
      <w:r>
        <w:rPr>
          <w:rStyle w:val="FontStyle14"/>
        </w:rPr>
        <w:t>е на Република България, или до друго Решение на Висшият съдебен съвет /респ. Съдийската колегия/.</w:t>
      </w:r>
    </w:p>
    <w:p w:rsidR="00000000" w:rsidRDefault="00590956">
      <w:pPr>
        <w:pStyle w:val="Style4"/>
        <w:widowControl/>
        <w:spacing w:before="14" w:line="490" w:lineRule="exact"/>
        <w:ind w:left="338"/>
        <w:rPr>
          <w:rStyle w:val="FontStyle13"/>
        </w:rPr>
      </w:pPr>
      <w:r>
        <w:rPr>
          <w:rStyle w:val="FontStyle14"/>
        </w:rPr>
        <w:t xml:space="preserve">-Разпределение на Наказателните от общ характер дела </w:t>
      </w:r>
      <w:r>
        <w:rPr>
          <w:rStyle w:val="FontStyle13"/>
        </w:rPr>
        <w:t>по чл.225 от НК, по чл.326 от НК и по чл.355 от НК, се извършва по общите правила, като съдията- докладч</w:t>
      </w:r>
      <w:r>
        <w:rPr>
          <w:rStyle w:val="FontStyle13"/>
        </w:rPr>
        <w:t>ик следва да ги насрочва дистанционно.</w:t>
      </w:r>
    </w:p>
    <w:p w:rsidR="00000000" w:rsidRDefault="00590956">
      <w:pPr>
        <w:pStyle w:val="Style5"/>
        <w:widowControl/>
        <w:spacing w:before="86" w:line="468" w:lineRule="exact"/>
        <w:ind w:left="346"/>
        <w:jc w:val="both"/>
        <w:rPr>
          <w:rStyle w:val="FontStyle14"/>
        </w:rPr>
      </w:pPr>
      <w:r>
        <w:rPr>
          <w:rStyle w:val="FontStyle14"/>
        </w:rPr>
        <w:t>2. Призовките и съобщенията за делата посочени по-горе, и тези по цитираните ЗАПОВЕД № 56/ 16.03.2020г. и ЗАПОВЕД № 58/</w:t>
      </w:r>
    </w:p>
    <w:p w:rsidR="00000000" w:rsidRDefault="00590956">
      <w:pPr>
        <w:pStyle w:val="Style2"/>
        <w:widowControl/>
        <w:spacing w:before="72" w:line="468" w:lineRule="exact"/>
        <w:ind w:left="360"/>
        <w:rPr>
          <w:rStyle w:val="FontStyle14"/>
        </w:rPr>
      </w:pPr>
      <w:r>
        <w:rPr>
          <w:rStyle w:val="FontStyle14"/>
        </w:rPr>
        <w:t>17.03.2020г. да се извършват по телефон или по електронен път.</w:t>
      </w:r>
    </w:p>
    <w:p w:rsidR="00000000" w:rsidRDefault="00590956" w:rsidP="003A482A">
      <w:pPr>
        <w:pStyle w:val="Style6"/>
        <w:widowControl/>
        <w:numPr>
          <w:ilvl w:val="0"/>
          <w:numId w:val="3"/>
        </w:numPr>
        <w:tabs>
          <w:tab w:val="left" w:pos="346"/>
        </w:tabs>
        <w:spacing w:before="94" w:line="482" w:lineRule="exact"/>
        <w:ind w:left="346"/>
        <w:rPr>
          <w:rStyle w:val="FontStyle14"/>
        </w:rPr>
      </w:pPr>
      <w:r>
        <w:rPr>
          <w:rStyle w:val="FontStyle14"/>
        </w:rPr>
        <w:t>Всички промени в организацията на дейността на съда ще бъдат обявени в електронната страница на съда, както и на входната врата на съда.</w:t>
      </w:r>
    </w:p>
    <w:p w:rsidR="003A482A" w:rsidRPr="003A482A" w:rsidRDefault="00590956" w:rsidP="003A482A">
      <w:pPr>
        <w:pStyle w:val="Style6"/>
        <w:widowControl/>
        <w:numPr>
          <w:ilvl w:val="0"/>
          <w:numId w:val="3"/>
        </w:numPr>
        <w:tabs>
          <w:tab w:val="left" w:pos="346"/>
          <w:tab w:val="left" w:pos="8294"/>
        </w:tabs>
        <w:spacing w:before="22" w:after="598" w:line="490" w:lineRule="exact"/>
        <w:ind w:left="346"/>
        <w:rPr>
          <w:rStyle w:val="FontStyle14"/>
          <w:sz w:val="26"/>
          <w:szCs w:val="26"/>
        </w:rPr>
      </w:pPr>
      <w:r>
        <w:rPr>
          <w:rStyle w:val="FontStyle14"/>
        </w:rPr>
        <w:lastRenderedPageBreak/>
        <w:t xml:space="preserve">Настоящата заповед, ведно със предходните </w:t>
      </w:r>
      <w:r>
        <w:rPr>
          <w:rStyle w:val="FontStyle15"/>
        </w:rPr>
        <w:t xml:space="preserve">ЗАПОВЕД № 56/ 16.03.2020г. </w:t>
      </w:r>
      <w:r>
        <w:rPr>
          <w:rStyle w:val="FontStyle14"/>
        </w:rPr>
        <w:t xml:space="preserve">и </w:t>
      </w:r>
      <w:r>
        <w:rPr>
          <w:rStyle w:val="FontStyle15"/>
        </w:rPr>
        <w:t xml:space="preserve">ЗАПОВЕД </w:t>
      </w:r>
      <w:r>
        <w:rPr>
          <w:rStyle w:val="FontStyle14"/>
        </w:rPr>
        <w:t xml:space="preserve">№ 58/ </w:t>
      </w:r>
      <w:r>
        <w:rPr>
          <w:rStyle w:val="FontStyle15"/>
        </w:rPr>
        <w:t>17.03</w:t>
      </w:r>
      <w:r>
        <w:rPr>
          <w:rStyle w:val="FontStyle15"/>
        </w:rPr>
        <w:t xml:space="preserve">.2020г., </w:t>
      </w:r>
      <w:r>
        <w:rPr>
          <w:rStyle w:val="FontStyle14"/>
        </w:rPr>
        <w:t>да се сведе до знанието на съдиите и съдебните служители в Районен съд-Момчилград за сведение и изпълнение И ДА СЕ ЗАЛЕПИ НА ВХОДНАТА ВРАТА.</w:t>
      </w:r>
      <w:r>
        <w:rPr>
          <w:rStyle w:val="FontStyle14"/>
          <w:rFonts w:ascii="Times New Roman" w:hAnsi="Times New Roman" w:cs="Times New Roman"/>
          <w:sz w:val="20"/>
          <w:szCs w:val="20"/>
        </w:rPr>
        <w:tab/>
      </w:r>
    </w:p>
    <w:p w:rsidR="003A482A" w:rsidRDefault="003A482A" w:rsidP="003A482A">
      <w:pPr>
        <w:pStyle w:val="Style6"/>
        <w:widowControl/>
        <w:tabs>
          <w:tab w:val="left" w:pos="346"/>
          <w:tab w:val="left" w:pos="8294"/>
        </w:tabs>
        <w:spacing w:before="22" w:after="598" w:line="490" w:lineRule="exact"/>
        <w:ind w:left="346" w:firstLine="0"/>
        <w:rPr>
          <w:rStyle w:val="FontStyle15"/>
        </w:rPr>
      </w:pPr>
      <w:r>
        <w:rPr>
          <w:rStyle w:val="FontStyle15"/>
        </w:rPr>
        <w:t xml:space="preserve">                                      СУНАЙ OCMАН</w:t>
      </w:r>
    </w:p>
    <w:p w:rsidR="003A482A" w:rsidRDefault="003A482A" w:rsidP="003A482A">
      <w:pPr>
        <w:pStyle w:val="Style6"/>
        <w:widowControl/>
        <w:tabs>
          <w:tab w:val="left" w:pos="346"/>
          <w:tab w:val="left" w:pos="8294"/>
        </w:tabs>
        <w:spacing w:before="22" w:after="598" w:line="490" w:lineRule="exact"/>
        <w:ind w:left="346" w:firstLine="0"/>
        <w:rPr>
          <w:rStyle w:val="FontStyle15"/>
        </w:rPr>
      </w:pPr>
      <w:r>
        <w:rPr>
          <w:rStyle w:val="FontStyle15"/>
        </w:rPr>
        <w:t xml:space="preserve">                                 ПРЕДСЕДАТЕЛ РС-МОМЧИЛГРАД</w:t>
      </w:r>
    </w:p>
    <w:p w:rsidR="003A482A" w:rsidRDefault="003A482A" w:rsidP="003A482A">
      <w:pPr>
        <w:pStyle w:val="Style6"/>
        <w:widowControl/>
        <w:tabs>
          <w:tab w:val="left" w:pos="346"/>
          <w:tab w:val="left" w:pos="8294"/>
        </w:tabs>
        <w:spacing w:before="22" w:after="598" w:line="490" w:lineRule="exact"/>
        <w:ind w:left="346" w:firstLine="0"/>
        <w:rPr>
          <w:rStyle w:val="FontStyle15"/>
        </w:rPr>
      </w:pPr>
      <w:bookmarkStart w:id="0" w:name="_GoBack"/>
      <w:bookmarkEnd w:id="0"/>
    </w:p>
    <w:p w:rsidR="003A482A" w:rsidRDefault="003A482A" w:rsidP="003A482A">
      <w:pPr>
        <w:pStyle w:val="Style6"/>
        <w:widowControl/>
        <w:tabs>
          <w:tab w:val="left" w:pos="346"/>
          <w:tab w:val="left" w:pos="8294"/>
        </w:tabs>
        <w:spacing w:before="22" w:after="598" w:line="490" w:lineRule="exact"/>
        <w:ind w:left="346" w:firstLine="0"/>
        <w:rPr>
          <w:rStyle w:val="FontStyle15"/>
        </w:rPr>
      </w:pPr>
      <w:r>
        <w:rPr>
          <w:rStyle w:val="FontStyle15"/>
        </w:rPr>
        <w:t xml:space="preserve">                  </w:t>
      </w:r>
    </w:p>
    <w:sectPr w:rsidR="003A482A">
      <w:type w:val="continuous"/>
      <w:pgSz w:w="11905" w:h="16837"/>
      <w:pgMar w:top="2048" w:right="1125" w:bottom="1440" w:left="112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56" w:rsidRDefault="00590956">
      <w:r>
        <w:separator/>
      </w:r>
    </w:p>
  </w:endnote>
  <w:endnote w:type="continuationSeparator" w:id="0">
    <w:p w:rsidR="00590956" w:rsidRDefault="0059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56" w:rsidRDefault="00590956">
      <w:r>
        <w:separator/>
      </w:r>
    </w:p>
  </w:footnote>
  <w:footnote w:type="continuationSeparator" w:id="0">
    <w:p w:rsidR="00590956" w:rsidRDefault="0059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94D6B4"/>
    <w:lvl w:ilvl="0">
      <w:numFmt w:val="bullet"/>
      <w:lvlText w:val="*"/>
      <w:lvlJc w:val="left"/>
    </w:lvl>
  </w:abstractNum>
  <w:abstractNum w:abstractNumId="1">
    <w:nsid w:val="1E0606A9"/>
    <w:multiLevelType w:val="singleLevel"/>
    <w:tmpl w:val="39D03B54"/>
    <w:lvl w:ilvl="0">
      <w:start w:val="3"/>
      <w:numFmt w:val="decimal"/>
      <w:lvlText w:val="%1."/>
      <w:legacy w:legacy="1" w:legacySpace="0" w:legacyIndent="346"/>
      <w:lvlJc w:val="left"/>
      <w:rPr>
        <w:rFonts w:ascii="Cambria" w:hAnsi="Cambria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Cambria" w:hAnsi="Cambr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Cambria" w:hAnsi="Cambria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2A"/>
    <w:rsid w:val="003A482A"/>
    <w:rsid w:val="005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94" w:lineRule="exact"/>
      <w:jc w:val="both"/>
    </w:pPr>
  </w:style>
  <w:style w:type="paragraph" w:customStyle="1" w:styleId="Style3">
    <w:name w:val="Style3"/>
    <w:basedOn w:val="a"/>
    <w:uiPriority w:val="99"/>
    <w:pPr>
      <w:spacing w:line="366" w:lineRule="exact"/>
      <w:ind w:firstLine="778"/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500" w:lineRule="exact"/>
      <w:ind w:hanging="346"/>
    </w:pPr>
  </w:style>
  <w:style w:type="paragraph" w:customStyle="1" w:styleId="Style6">
    <w:name w:val="Style6"/>
    <w:basedOn w:val="a"/>
    <w:uiPriority w:val="99"/>
    <w:pPr>
      <w:spacing w:line="504" w:lineRule="exact"/>
      <w:ind w:hanging="346"/>
      <w:jc w:val="both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ambria" w:hAnsi="Cambria" w:cs="Cambria"/>
      <w:i/>
      <w:i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Cambria" w:hAnsi="Cambria" w:cs="Cambria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sz w:val="30"/>
      <w:szCs w:val="30"/>
    </w:rPr>
  </w:style>
  <w:style w:type="character" w:customStyle="1" w:styleId="FontStyle15">
    <w:name w:val="Font Style15"/>
    <w:basedOn w:val="a0"/>
    <w:uiPriority w:val="99"/>
    <w:rPr>
      <w:rFonts w:ascii="Cambria" w:hAnsi="Cambria" w:cs="Cambria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Cambria" w:hAnsi="Cambria" w:cs="Cambria"/>
      <w:i/>
      <w:iCs/>
      <w:w w:val="150"/>
      <w:sz w:val="10"/>
      <w:szCs w:val="10"/>
    </w:rPr>
  </w:style>
  <w:style w:type="character" w:customStyle="1" w:styleId="FontStyle17">
    <w:name w:val="Font Style17"/>
    <w:basedOn w:val="a0"/>
    <w:uiPriority w:val="99"/>
    <w:rPr>
      <w:rFonts w:ascii="Cambria" w:hAnsi="Cambria" w:cs="Cambria"/>
      <w:b/>
      <w:bCs/>
      <w:spacing w:val="-10"/>
      <w:sz w:val="58"/>
      <w:szCs w:val="58"/>
    </w:rPr>
  </w:style>
  <w:style w:type="character" w:customStyle="1" w:styleId="FontStyle18">
    <w:name w:val="Font Style18"/>
    <w:basedOn w:val="a0"/>
    <w:uiPriority w:val="99"/>
    <w:rPr>
      <w:rFonts w:ascii="Cambria" w:hAnsi="Cambria" w:cs="Cambria"/>
      <w:smallCap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94" w:lineRule="exact"/>
      <w:jc w:val="both"/>
    </w:pPr>
  </w:style>
  <w:style w:type="paragraph" w:customStyle="1" w:styleId="Style3">
    <w:name w:val="Style3"/>
    <w:basedOn w:val="a"/>
    <w:uiPriority w:val="99"/>
    <w:pPr>
      <w:spacing w:line="366" w:lineRule="exact"/>
      <w:ind w:firstLine="778"/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500" w:lineRule="exact"/>
      <w:ind w:hanging="346"/>
    </w:pPr>
  </w:style>
  <w:style w:type="paragraph" w:customStyle="1" w:styleId="Style6">
    <w:name w:val="Style6"/>
    <w:basedOn w:val="a"/>
    <w:uiPriority w:val="99"/>
    <w:pPr>
      <w:spacing w:line="504" w:lineRule="exact"/>
      <w:ind w:hanging="346"/>
      <w:jc w:val="both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ambria" w:hAnsi="Cambria" w:cs="Cambria"/>
      <w:i/>
      <w:i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Cambria" w:hAnsi="Cambria" w:cs="Cambria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sz w:val="30"/>
      <w:szCs w:val="30"/>
    </w:rPr>
  </w:style>
  <w:style w:type="character" w:customStyle="1" w:styleId="FontStyle15">
    <w:name w:val="Font Style15"/>
    <w:basedOn w:val="a0"/>
    <w:uiPriority w:val="99"/>
    <w:rPr>
      <w:rFonts w:ascii="Cambria" w:hAnsi="Cambria" w:cs="Cambria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Cambria" w:hAnsi="Cambria" w:cs="Cambria"/>
      <w:i/>
      <w:iCs/>
      <w:w w:val="150"/>
      <w:sz w:val="10"/>
      <w:szCs w:val="10"/>
    </w:rPr>
  </w:style>
  <w:style w:type="character" w:customStyle="1" w:styleId="FontStyle17">
    <w:name w:val="Font Style17"/>
    <w:basedOn w:val="a0"/>
    <w:uiPriority w:val="99"/>
    <w:rPr>
      <w:rFonts w:ascii="Cambria" w:hAnsi="Cambria" w:cs="Cambria"/>
      <w:b/>
      <w:bCs/>
      <w:spacing w:val="-10"/>
      <w:sz w:val="58"/>
      <w:szCs w:val="58"/>
    </w:rPr>
  </w:style>
  <w:style w:type="character" w:customStyle="1" w:styleId="FontStyle18">
    <w:name w:val="Font Style18"/>
    <w:basedOn w:val="a0"/>
    <w:uiPriority w:val="99"/>
    <w:rPr>
      <w:rFonts w:ascii="Cambria" w:hAnsi="Cambria" w:cs="Cambria"/>
      <w:smallCap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1</cp:revision>
  <dcterms:created xsi:type="dcterms:W3CDTF">2020-03-30T08:15:00Z</dcterms:created>
  <dcterms:modified xsi:type="dcterms:W3CDTF">2020-03-30T08:18:00Z</dcterms:modified>
</cp:coreProperties>
</file>